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170" w:rsidRDefault="00A95170">
      <w:pPr>
        <w:pStyle w:val="Heading1"/>
        <w:spacing w:line="230" w:lineRule="auto"/>
        <w:ind w:left="170" w:right="168"/>
        <w:jc w:val="center"/>
        <w:rPr>
          <w:sz w:val="32"/>
          <w:szCs w:val="32"/>
        </w:rPr>
      </w:pPr>
    </w:p>
    <w:p w:rsidR="00A95170" w:rsidRDefault="00A95170" w:rsidP="00CA0862">
      <w:pPr>
        <w:pStyle w:val="Heading1"/>
        <w:spacing w:line="230" w:lineRule="auto"/>
        <w:ind w:left="0" w:right="168"/>
        <w:rPr>
          <w:sz w:val="32"/>
          <w:szCs w:val="32"/>
        </w:rPr>
      </w:pPr>
    </w:p>
    <w:p w:rsidR="00A95170" w:rsidRPr="00A95170" w:rsidRDefault="00385FDD">
      <w:pPr>
        <w:pStyle w:val="Heading1"/>
        <w:spacing w:line="230" w:lineRule="auto"/>
        <w:ind w:left="170" w:right="168"/>
        <w:jc w:val="center"/>
        <w:rPr>
          <w:sz w:val="40"/>
          <w:szCs w:val="40"/>
        </w:rPr>
      </w:pPr>
      <w:r w:rsidRPr="00A95170">
        <w:rPr>
          <w:sz w:val="40"/>
          <w:szCs w:val="40"/>
        </w:rPr>
        <w:t>Scale,</w:t>
      </w:r>
      <w:r w:rsidRPr="00A95170">
        <w:rPr>
          <w:spacing w:val="-41"/>
          <w:sz w:val="40"/>
          <w:szCs w:val="40"/>
        </w:rPr>
        <w:t xml:space="preserve"> </w:t>
      </w:r>
      <w:r w:rsidR="00A95170" w:rsidRPr="00A95170">
        <w:rPr>
          <w:sz w:val="40"/>
          <w:szCs w:val="40"/>
        </w:rPr>
        <w:t>S</w:t>
      </w:r>
      <w:r w:rsidRPr="00A95170">
        <w:rPr>
          <w:sz w:val="40"/>
          <w:szCs w:val="40"/>
        </w:rPr>
        <w:t>ustainability</w:t>
      </w:r>
      <w:r w:rsidR="00A95170" w:rsidRPr="00A95170">
        <w:rPr>
          <w:sz w:val="40"/>
          <w:szCs w:val="40"/>
        </w:rPr>
        <w:t>,</w:t>
      </w:r>
      <w:r w:rsidRPr="00A95170">
        <w:rPr>
          <w:spacing w:val="-41"/>
          <w:sz w:val="40"/>
          <w:szCs w:val="40"/>
        </w:rPr>
        <w:t xml:space="preserve"> </w:t>
      </w:r>
      <w:r w:rsidRPr="00A95170">
        <w:rPr>
          <w:sz w:val="40"/>
          <w:szCs w:val="40"/>
        </w:rPr>
        <w:t>and</w:t>
      </w:r>
      <w:r w:rsidRPr="00A95170">
        <w:rPr>
          <w:spacing w:val="-40"/>
          <w:sz w:val="40"/>
          <w:szCs w:val="40"/>
        </w:rPr>
        <w:t xml:space="preserve"> </w:t>
      </w:r>
      <w:r w:rsidR="00A95170" w:rsidRPr="00A95170">
        <w:rPr>
          <w:sz w:val="40"/>
          <w:szCs w:val="40"/>
        </w:rPr>
        <w:t>D</w:t>
      </w:r>
      <w:r w:rsidRPr="00A95170">
        <w:rPr>
          <w:sz w:val="40"/>
          <w:szCs w:val="40"/>
        </w:rPr>
        <w:t>emocracy</w:t>
      </w:r>
    </w:p>
    <w:p w:rsidR="00A95170" w:rsidRDefault="00A95170">
      <w:pPr>
        <w:pStyle w:val="Heading1"/>
        <w:spacing w:line="230" w:lineRule="auto"/>
        <w:ind w:left="170" w:right="168"/>
        <w:jc w:val="center"/>
      </w:pPr>
    </w:p>
    <w:p w:rsidR="00FC6958" w:rsidRPr="00A95170" w:rsidRDefault="00385FDD">
      <w:pPr>
        <w:pStyle w:val="Heading1"/>
        <w:spacing w:line="230" w:lineRule="auto"/>
        <w:ind w:left="170" w:right="168"/>
        <w:jc w:val="center"/>
        <w:rPr>
          <w:b w:val="0"/>
          <w:bCs w:val="0"/>
          <w:i/>
          <w:iCs/>
          <w:sz w:val="28"/>
          <w:szCs w:val="28"/>
        </w:rPr>
      </w:pPr>
      <w:r w:rsidRPr="00A95170">
        <w:rPr>
          <w:b w:val="0"/>
          <w:bCs w:val="0"/>
          <w:i/>
          <w:iCs/>
          <w:sz w:val="28"/>
          <w:szCs w:val="28"/>
        </w:rPr>
        <w:t>Comparing agricultural transformations in the US and Europe in the 20th and 21st centuries</w:t>
      </w:r>
    </w:p>
    <w:p w:rsidR="00FC6958" w:rsidRDefault="00FC6958">
      <w:pPr>
        <w:pStyle w:val="BodyText"/>
        <w:spacing w:before="1"/>
        <w:ind w:left="0"/>
        <w:rPr>
          <w:b/>
        </w:rPr>
      </w:pPr>
    </w:p>
    <w:p w:rsidR="00FC6958" w:rsidRDefault="00385FDD">
      <w:pPr>
        <w:pStyle w:val="BodyText"/>
        <w:spacing w:before="1"/>
        <w:ind w:left="1355" w:right="1355"/>
        <w:jc w:val="center"/>
      </w:pPr>
      <w:r>
        <w:t>December 10</w:t>
      </w:r>
      <w:r w:rsidR="00A95170">
        <w:t>–</w:t>
      </w:r>
      <w:r>
        <w:t>11, 2020</w:t>
      </w:r>
    </w:p>
    <w:p w:rsidR="00FC6958" w:rsidRDefault="00FC6958">
      <w:pPr>
        <w:pStyle w:val="BodyText"/>
        <w:spacing w:before="8"/>
        <w:ind w:left="0"/>
        <w:rPr>
          <w:sz w:val="23"/>
        </w:rPr>
      </w:pPr>
    </w:p>
    <w:p w:rsidR="00FC6958" w:rsidRDefault="00385FDD">
      <w:pPr>
        <w:pStyle w:val="BodyText"/>
        <w:spacing w:before="1"/>
        <w:ind w:right="123"/>
      </w:pPr>
      <w:r>
        <w:t>The twentieth century was a transformative period for agriculture in advanced economies. New technologies, an emphasis on scale and specialization, and a distinctive regulatory presence of the state in agrarian life characterized the transition. Principles of production, organization and regulation, even conceptions of the farm as a form of property, were all modelled after practices diffusing in the industrial and service economy more broadly at roughly the same time. The consequences of this transformation were radical. The limits of “industrial agriculture” and its consequences are now under intense scrutiny in academic, policy and media circles. This workshop</w:t>
      </w:r>
      <w:r w:rsidR="00E05F07">
        <w:t>, sponsored by the Sustainable Agriculture as Relational Learning Process project at the Neubauer Collegium,</w:t>
      </w:r>
      <w:r>
        <w:t xml:space="preserve"> convenes a conversation about the shared and divergent historical evolution of agriculture in developed economies since the middle of the twentieth century. How have different historical experiences informed contemporary approaches to agricultural adjustment and sustainability in different polities and economies?</w:t>
      </w:r>
    </w:p>
    <w:p w:rsidR="00FC6958" w:rsidRDefault="00FC6958">
      <w:pPr>
        <w:pStyle w:val="BodyText"/>
        <w:ind w:left="0"/>
        <w:rPr>
          <w:sz w:val="26"/>
        </w:rPr>
      </w:pPr>
    </w:p>
    <w:p w:rsidR="00FC6958" w:rsidRPr="00A95170" w:rsidRDefault="00A95170">
      <w:pPr>
        <w:pStyle w:val="BodyText"/>
        <w:ind w:left="0"/>
        <w:rPr>
          <w:b/>
          <w:bCs/>
          <w:sz w:val="26"/>
          <w:u w:val="single"/>
        </w:rPr>
      </w:pPr>
      <w:r w:rsidRPr="00A95170">
        <w:rPr>
          <w:b/>
          <w:bCs/>
          <w:sz w:val="26"/>
          <w:u w:val="single"/>
        </w:rPr>
        <w:t>PARTICIPANTS</w:t>
      </w:r>
    </w:p>
    <w:p w:rsidR="00A95170" w:rsidRDefault="00A95170">
      <w:pPr>
        <w:pStyle w:val="BodyText"/>
        <w:ind w:left="0"/>
        <w:rPr>
          <w:sz w:val="26"/>
        </w:rPr>
      </w:pPr>
    </w:p>
    <w:p w:rsidR="00A95170" w:rsidRDefault="00A95170" w:rsidP="00A95170">
      <w:pPr>
        <w:widowControl/>
        <w:autoSpaceDE/>
        <w:autoSpaceDN/>
        <w:snapToGrid w:val="0"/>
        <w:rPr>
          <w:rFonts w:eastAsia="Times New Roman" w:cs="Times New Roman"/>
          <w:sz w:val="24"/>
          <w:szCs w:val="24"/>
        </w:rPr>
      </w:pPr>
      <w:r w:rsidRPr="00A95170">
        <w:rPr>
          <w:rFonts w:eastAsia="Times New Roman" w:cs="Times New Roman"/>
          <w:b/>
          <w:bCs/>
          <w:sz w:val="24"/>
          <w:szCs w:val="24"/>
        </w:rPr>
        <w:t xml:space="preserve">Venus </w:t>
      </w:r>
      <w:proofErr w:type="spellStart"/>
      <w:r w:rsidRPr="00A95170">
        <w:rPr>
          <w:rFonts w:eastAsia="Times New Roman" w:cs="Times New Roman"/>
          <w:b/>
          <w:bCs/>
          <w:sz w:val="24"/>
          <w:szCs w:val="24"/>
        </w:rPr>
        <w:t>Bivar</w:t>
      </w:r>
      <w:proofErr w:type="spellEnd"/>
      <w:r w:rsidRPr="00A95170">
        <w:rPr>
          <w:rFonts w:eastAsia="Times New Roman" w:cs="Times New Roman"/>
          <w:sz w:val="24"/>
          <w:szCs w:val="24"/>
        </w:rPr>
        <w:t>, Lecturer in Modern History, University of York</w:t>
      </w:r>
      <w:r w:rsidRPr="00A95170">
        <w:rPr>
          <w:rFonts w:eastAsia="Times New Roman" w:cs="Times New Roman"/>
          <w:sz w:val="24"/>
          <w:szCs w:val="24"/>
        </w:rPr>
        <w:br/>
      </w:r>
      <w:r w:rsidRPr="00A95170">
        <w:rPr>
          <w:rFonts w:eastAsia="Times New Roman" w:cs="Times New Roman"/>
          <w:b/>
          <w:bCs/>
          <w:sz w:val="24"/>
          <w:szCs w:val="24"/>
        </w:rPr>
        <w:t>Amy Cohen</w:t>
      </w:r>
      <w:r w:rsidRPr="00A95170">
        <w:rPr>
          <w:rFonts w:eastAsia="Times New Roman" w:cs="Times New Roman"/>
          <w:sz w:val="24"/>
          <w:szCs w:val="24"/>
        </w:rPr>
        <w:t>, Professor of Law, Ohio State University</w:t>
      </w:r>
      <w:r w:rsidRPr="00A95170">
        <w:rPr>
          <w:rFonts w:eastAsia="Times New Roman" w:cs="Times New Roman"/>
          <w:sz w:val="24"/>
          <w:szCs w:val="24"/>
        </w:rPr>
        <w:br/>
      </w:r>
      <w:r w:rsidRPr="00A95170">
        <w:rPr>
          <w:rFonts w:eastAsia="Times New Roman" w:cs="Times New Roman"/>
          <w:b/>
          <w:bCs/>
          <w:sz w:val="24"/>
          <w:szCs w:val="24"/>
        </w:rPr>
        <w:t>Deborah Fitzgerald</w:t>
      </w:r>
      <w:r w:rsidRPr="00A95170">
        <w:rPr>
          <w:rFonts w:eastAsia="Times New Roman" w:cs="Times New Roman"/>
          <w:sz w:val="24"/>
          <w:szCs w:val="24"/>
        </w:rPr>
        <w:t>, Professor of the History of Technology, MIT</w:t>
      </w:r>
      <w:r w:rsidRPr="00A95170">
        <w:rPr>
          <w:rFonts w:eastAsia="Times New Roman" w:cs="Times New Roman"/>
          <w:sz w:val="24"/>
          <w:szCs w:val="24"/>
        </w:rPr>
        <w:br/>
      </w:r>
      <w:r w:rsidRPr="00A95170">
        <w:rPr>
          <w:rFonts w:eastAsia="Times New Roman" w:cs="Times New Roman"/>
          <w:b/>
          <w:bCs/>
          <w:sz w:val="24"/>
          <w:szCs w:val="24"/>
        </w:rPr>
        <w:t>Jess Gilbert</w:t>
      </w:r>
      <w:r w:rsidRPr="00A95170">
        <w:rPr>
          <w:rFonts w:eastAsia="Times New Roman" w:cs="Times New Roman"/>
          <w:sz w:val="24"/>
          <w:szCs w:val="24"/>
        </w:rPr>
        <w:t xml:space="preserve">, Emeritus Professor </w:t>
      </w:r>
      <w:r w:rsidR="00CA0862" w:rsidRPr="00CA0862">
        <w:rPr>
          <w:rFonts w:eastAsia="Times New Roman" w:cs="Times New Roman"/>
          <w:sz w:val="24"/>
          <w:szCs w:val="24"/>
        </w:rPr>
        <w:t>of Community and Environmental Sociology, University of Wisconsin-Madison</w:t>
      </w:r>
      <w:r w:rsidRPr="00A95170">
        <w:rPr>
          <w:rFonts w:eastAsia="Times New Roman" w:cs="Times New Roman"/>
          <w:sz w:val="24"/>
          <w:szCs w:val="24"/>
        </w:rPr>
        <w:br/>
      </w:r>
      <w:r w:rsidRPr="00A95170">
        <w:rPr>
          <w:rFonts w:eastAsia="Times New Roman" w:cs="Times New Roman"/>
          <w:b/>
          <w:bCs/>
          <w:sz w:val="24"/>
          <w:szCs w:val="24"/>
        </w:rPr>
        <w:t xml:space="preserve">Julie </w:t>
      </w:r>
      <w:proofErr w:type="spellStart"/>
      <w:r w:rsidRPr="00A95170">
        <w:rPr>
          <w:rFonts w:eastAsia="Times New Roman" w:cs="Times New Roman"/>
          <w:b/>
          <w:bCs/>
          <w:sz w:val="24"/>
          <w:szCs w:val="24"/>
        </w:rPr>
        <w:t>Guthman</w:t>
      </w:r>
      <w:proofErr w:type="spellEnd"/>
      <w:r w:rsidRPr="00A95170">
        <w:rPr>
          <w:rFonts w:eastAsia="Times New Roman" w:cs="Times New Roman"/>
          <w:sz w:val="24"/>
          <w:szCs w:val="24"/>
        </w:rPr>
        <w:t>, Professor of Social Sciences, University of California, Santa Cruz</w:t>
      </w:r>
      <w:r w:rsidRPr="00A95170">
        <w:rPr>
          <w:rFonts w:eastAsia="Times New Roman" w:cs="Times New Roman"/>
          <w:sz w:val="24"/>
          <w:szCs w:val="24"/>
        </w:rPr>
        <w:br/>
      </w:r>
      <w:r w:rsidRPr="00A95170">
        <w:rPr>
          <w:rFonts w:eastAsia="Times New Roman" w:cs="Times New Roman"/>
          <w:b/>
          <w:bCs/>
          <w:sz w:val="24"/>
          <w:szCs w:val="24"/>
        </w:rPr>
        <w:t>Shane Hamilton</w:t>
      </w:r>
      <w:r w:rsidRPr="00A95170">
        <w:rPr>
          <w:rFonts w:eastAsia="Times New Roman" w:cs="Times New Roman"/>
          <w:sz w:val="24"/>
          <w:szCs w:val="24"/>
        </w:rPr>
        <w:t>, Senior Lecturer in International Business and Strategy, University of York</w:t>
      </w:r>
      <w:r w:rsidRPr="00A95170">
        <w:rPr>
          <w:rFonts w:eastAsia="Times New Roman" w:cs="Times New Roman"/>
          <w:sz w:val="24"/>
          <w:szCs w:val="24"/>
        </w:rPr>
        <w:br/>
      </w:r>
      <w:r w:rsidRPr="00A95170">
        <w:rPr>
          <w:rFonts w:eastAsia="Times New Roman" w:cs="Times New Roman"/>
          <w:b/>
          <w:bCs/>
          <w:sz w:val="24"/>
          <w:szCs w:val="24"/>
        </w:rPr>
        <w:t xml:space="preserve">Gary </w:t>
      </w:r>
      <w:proofErr w:type="spellStart"/>
      <w:r w:rsidRPr="00A95170">
        <w:rPr>
          <w:rFonts w:eastAsia="Times New Roman" w:cs="Times New Roman"/>
          <w:b/>
          <w:bCs/>
          <w:sz w:val="24"/>
          <w:szCs w:val="24"/>
        </w:rPr>
        <w:t>Herrigel</w:t>
      </w:r>
      <w:proofErr w:type="spellEnd"/>
      <w:r w:rsidRPr="00A95170">
        <w:rPr>
          <w:rFonts w:eastAsia="Times New Roman" w:cs="Times New Roman"/>
          <w:sz w:val="24"/>
          <w:szCs w:val="24"/>
        </w:rPr>
        <w:t>, Professor of Political Science, University of Chicago</w:t>
      </w:r>
    </w:p>
    <w:p w:rsidR="00A95170" w:rsidRPr="00426E02" w:rsidRDefault="00A95170" w:rsidP="008F34E5">
      <w:pPr>
        <w:rPr>
          <w:rFonts w:eastAsia="Times New Roman" w:cs="Times New Roman"/>
          <w:sz w:val="24"/>
          <w:szCs w:val="24"/>
        </w:rPr>
      </w:pPr>
      <w:r w:rsidRPr="00A95170">
        <w:rPr>
          <w:rFonts w:eastAsia="Times New Roman" w:cs="Times New Roman"/>
          <w:b/>
          <w:bCs/>
          <w:sz w:val="24"/>
          <w:szCs w:val="24"/>
        </w:rPr>
        <w:t>Terry Marsden</w:t>
      </w:r>
      <w:r w:rsidRPr="00A95170">
        <w:rPr>
          <w:rFonts w:eastAsia="Times New Roman" w:cs="Times New Roman"/>
          <w:sz w:val="24"/>
          <w:szCs w:val="24"/>
        </w:rPr>
        <w:t>, Professor of Environmental Policy and Planning, University of Cardiff</w:t>
      </w:r>
      <w:r w:rsidRPr="00A95170">
        <w:rPr>
          <w:rFonts w:eastAsia="Times New Roman" w:cs="Times New Roman"/>
          <w:sz w:val="24"/>
          <w:szCs w:val="24"/>
        </w:rPr>
        <w:br/>
      </w:r>
      <w:proofErr w:type="spellStart"/>
      <w:r w:rsidRPr="00A95170">
        <w:rPr>
          <w:rFonts w:eastAsia="Times New Roman" w:cs="Times New Roman"/>
          <w:b/>
          <w:bCs/>
          <w:sz w:val="24"/>
          <w:szCs w:val="24"/>
        </w:rPr>
        <w:t>Jodey</w:t>
      </w:r>
      <w:proofErr w:type="spellEnd"/>
      <w:r w:rsidRPr="00A95170">
        <w:rPr>
          <w:rFonts w:eastAsia="Times New Roman" w:cs="Times New Roman"/>
          <w:b/>
          <w:bCs/>
          <w:sz w:val="24"/>
          <w:szCs w:val="24"/>
        </w:rPr>
        <w:t xml:space="preserve"> Nurse</w:t>
      </w:r>
      <w:r w:rsidRPr="00A95170">
        <w:rPr>
          <w:rFonts w:eastAsia="Times New Roman" w:cs="Times New Roman"/>
          <w:sz w:val="24"/>
          <w:szCs w:val="24"/>
        </w:rPr>
        <w:t>, Assistant Professor, Wilson Institute for Canadian History, McMaster University</w:t>
      </w:r>
      <w:r w:rsidRPr="00A95170">
        <w:rPr>
          <w:rFonts w:eastAsia="Times New Roman" w:cs="Times New Roman"/>
          <w:sz w:val="24"/>
          <w:szCs w:val="24"/>
        </w:rPr>
        <w:br/>
      </w:r>
      <w:proofErr w:type="spellStart"/>
      <w:r w:rsidRPr="00A95170">
        <w:rPr>
          <w:rFonts w:eastAsia="Times New Roman" w:cs="Times New Roman"/>
          <w:b/>
          <w:bCs/>
          <w:sz w:val="24"/>
          <w:szCs w:val="24"/>
        </w:rPr>
        <w:t>Bilyana</w:t>
      </w:r>
      <w:proofErr w:type="spellEnd"/>
      <w:r w:rsidRPr="00A95170">
        <w:rPr>
          <w:rFonts w:eastAsia="Times New Roman" w:cs="Times New Roman"/>
          <w:b/>
          <w:bCs/>
          <w:sz w:val="24"/>
          <w:szCs w:val="24"/>
        </w:rPr>
        <w:t xml:space="preserve"> </w:t>
      </w:r>
      <w:proofErr w:type="spellStart"/>
      <w:r w:rsidRPr="00A95170">
        <w:rPr>
          <w:rFonts w:eastAsia="Times New Roman" w:cs="Times New Roman"/>
          <w:b/>
          <w:bCs/>
          <w:sz w:val="24"/>
          <w:szCs w:val="24"/>
        </w:rPr>
        <w:t>Petrova</w:t>
      </w:r>
      <w:proofErr w:type="spellEnd"/>
      <w:r w:rsidRPr="00A95170">
        <w:rPr>
          <w:rFonts w:eastAsia="Times New Roman" w:cs="Times New Roman"/>
          <w:sz w:val="24"/>
          <w:szCs w:val="24"/>
        </w:rPr>
        <w:t xml:space="preserve">, Postdoctoral Scholar, City University of New York </w:t>
      </w:r>
      <w:r>
        <w:rPr>
          <w:rFonts w:eastAsia="Times New Roman" w:cs="Times New Roman"/>
          <w:sz w:val="24"/>
          <w:szCs w:val="24"/>
        </w:rPr>
        <w:t>&amp;</w:t>
      </w:r>
      <w:r w:rsidRPr="00A95170">
        <w:rPr>
          <w:rFonts w:eastAsia="Times New Roman" w:cs="Times New Roman"/>
          <w:sz w:val="24"/>
          <w:szCs w:val="24"/>
        </w:rPr>
        <w:t xml:space="preserve"> European University Institute</w:t>
      </w:r>
      <w:r w:rsidRPr="00A95170">
        <w:rPr>
          <w:rFonts w:eastAsia="Times New Roman" w:cs="Times New Roman"/>
          <w:sz w:val="24"/>
          <w:szCs w:val="24"/>
        </w:rPr>
        <w:br/>
      </w:r>
      <w:r w:rsidRPr="00A95170">
        <w:rPr>
          <w:rFonts w:eastAsia="Times New Roman" w:cs="Times New Roman"/>
          <w:b/>
          <w:bCs/>
          <w:sz w:val="24"/>
          <w:szCs w:val="24"/>
        </w:rPr>
        <w:t xml:space="preserve">Juliana </w:t>
      </w:r>
      <w:proofErr w:type="spellStart"/>
      <w:r w:rsidRPr="00A95170">
        <w:rPr>
          <w:rFonts w:eastAsia="Times New Roman" w:cs="Times New Roman"/>
          <w:b/>
          <w:bCs/>
          <w:sz w:val="24"/>
          <w:szCs w:val="24"/>
        </w:rPr>
        <w:t>Walkiewicz</w:t>
      </w:r>
      <w:proofErr w:type="spellEnd"/>
      <w:r w:rsidRPr="00A95170">
        <w:rPr>
          <w:rFonts w:eastAsia="Times New Roman" w:cs="Times New Roman"/>
          <w:sz w:val="24"/>
          <w:szCs w:val="24"/>
        </w:rPr>
        <w:t xml:space="preserve">, </w:t>
      </w:r>
      <w:r w:rsidR="00426E02" w:rsidRPr="00426E02">
        <w:rPr>
          <w:rFonts w:eastAsia="Times New Roman" w:cs="Times New Roman"/>
          <w:sz w:val="24"/>
          <w:szCs w:val="24"/>
        </w:rPr>
        <w:t>Doctoral Candidate, University of Kassel, Germany</w:t>
      </w:r>
      <w:r w:rsidRPr="00A95170">
        <w:rPr>
          <w:rFonts w:eastAsia="Times New Roman" w:cs="Times New Roman"/>
          <w:sz w:val="24"/>
          <w:szCs w:val="24"/>
        </w:rPr>
        <w:br/>
      </w:r>
      <w:r w:rsidRPr="00A95170">
        <w:rPr>
          <w:rFonts w:eastAsia="Times New Roman" w:cs="Times New Roman"/>
          <w:b/>
          <w:bCs/>
          <w:sz w:val="24"/>
          <w:szCs w:val="24"/>
        </w:rPr>
        <w:t xml:space="preserve">Susanne </w:t>
      </w:r>
      <w:proofErr w:type="spellStart"/>
      <w:r w:rsidRPr="00A95170">
        <w:rPr>
          <w:rFonts w:eastAsia="Times New Roman" w:cs="Times New Roman"/>
          <w:b/>
          <w:bCs/>
          <w:sz w:val="24"/>
          <w:szCs w:val="24"/>
        </w:rPr>
        <w:t>Wengle</w:t>
      </w:r>
      <w:proofErr w:type="spellEnd"/>
      <w:r w:rsidRPr="00A95170">
        <w:rPr>
          <w:rFonts w:eastAsia="Times New Roman" w:cs="Times New Roman"/>
          <w:sz w:val="24"/>
          <w:szCs w:val="24"/>
        </w:rPr>
        <w:t>, Associate Professor of Political Science, University of Notre Dame</w:t>
      </w:r>
    </w:p>
    <w:p w:rsidR="00A95170" w:rsidRDefault="00A95170">
      <w:pPr>
        <w:pStyle w:val="BodyText"/>
        <w:ind w:left="0"/>
        <w:rPr>
          <w:sz w:val="26"/>
        </w:rPr>
      </w:pPr>
    </w:p>
    <w:p w:rsidR="00A95170" w:rsidRDefault="00A95170">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E05F07" w:rsidRDefault="00E05F07">
      <w:pPr>
        <w:pStyle w:val="BodyText"/>
        <w:ind w:left="0"/>
        <w:rPr>
          <w:sz w:val="26"/>
        </w:rPr>
      </w:pPr>
    </w:p>
    <w:p w:rsidR="00FC6958" w:rsidRDefault="00A95170" w:rsidP="00A95170">
      <w:pPr>
        <w:pStyle w:val="BodyText"/>
        <w:ind w:left="0"/>
        <w:rPr>
          <w:b/>
          <w:bCs/>
          <w:sz w:val="26"/>
          <w:u w:val="single"/>
        </w:rPr>
      </w:pPr>
      <w:r w:rsidRPr="00A95170">
        <w:rPr>
          <w:b/>
          <w:bCs/>
          <w:sz w:val="26"/>
          <w:u w:val="single"/>
        </w:rPr>
        <w:lastRenderedPageBreak/>
        <w:t>SCHEDULE</w:t>
      </w:r>
    </w:p>
    <w:p w:rsidR="00A95170" w:rsidRPr="00E05F07" w:rsidRDefault="00A95170" w:rsidP="00A95170">
      <w:pPr>
        <w:pStyle w:val="BodyText"/>
        <w:spacing w:before="1"/>
        <w:ind w:left="0"/>
        <w:rPr>
          <w:i/>
          <w:iCs/>
        </w:rPr>
      </w:pPr>
      <w:r w:rsidRPr="00E05F07">
        <w:rPr>
          <w:i/>
          <w:iCs/>
        </w:rPr>
        <w:t>Note: all times are noted as CST/Chicago</w:t>
      </w:r>
    </w:p>
    <w:p w:rsidR="00A95170" w:rsidRDefault="00A95170" w:rsidP="00A95170">
      <w:pPr>
        <w:pStyle w:val="Heading1"/>
        <w:spacing w:before="199"/>
        <w:ind w:left="0"/>
      </w:pPr>
      <w:r w:rsidRPr="00A95170">
        <w:rPr>
          <w:u w:val="single"/>
        </w:rPr>
        <w:t>DAY 1</w:t>
      </w:r>
      <w:r>
        <w:br/>
        <w:t>Industrialization</w:t>
      </w:r>
      <w:r>
        <w:rPr>
          <w:spacing w:val="-27"/>
        </w:rPr>
        <w:t xml:space="preserve"> </w:t>
      </w:r>
      <w:r>
        <w:t>of</w:t>
      </w:r>
      <w:r>
        <w:rPr>
          <w:spacing w:val="-28"/>
        </w:rPr>
        <w:t xml:space="preserve"> </w:t>
      </w:r>
      <w:r>
        <w:t>Agriculture</w:t>
      </w:r>
      <w:r>
        <w:rPr>
          <w:spacing w:val="-27"/>
        </w:rPr>
        <w:t xml:space="preserve"> </w:t>
      </w:r>
      <w:r>
        <w:t>in</w:t>
      </w:r>
      <w:r>
        <w:rPr>
          <w:spacing w:val="-28"/>
        </w:rPr>
        <w:t xml:space="preserve"> </w:t>
      </w:r>
      <w:r>
        <w:t>the</w:t>
      </w:r>
      <w:r>
        <w:rPr>
          <w:spacing w:val="-27"/>
        </w:rPr>
        <w:t xml:space="preserve"> </w:t>
      </w:r>
      <w:r>
        <w:t>20th</w:t>
      </w:r>
      <w:r>
        <w:rPr>
          <w:spacing w:val="-28"/>
        </w:rPr>
        <w:t xml:space="preserve"> </w:t>
      </w:r>
      <w:r>
        <w:t>Century:</w:t>
      </w:r>
      <w:r>
        <w:rPr>
          <w:spacing w:val="-28"/>
        </w:rPr>
        <w:t xml:space="preserve"> </w:t>
      </w:r>
      <w:r>
        <w:t>Business,</w:t>
      </w:r>
      <w:r>
        <w:rPr>
          <w:spacing w:val="-27"/>
        </w:rPr>
        <w:t xml:space="preserve"> </w:t>
      </w:r>
      <w:r>
        <w:t>Technology,</w:t>
      </w:r>
      <w:r>
        <w:rPr>
          <w:spacing w:val="-28"/>
        </w:rPr>
        <w:t xml:space="preserve"> </w:t>
      </w:r>
      <w:r>
        <w:t>and</w:t>
      </w:r>
      <w:r>
        <w:rPr>
          <w:spacing w:val="-27"/>
        </w:rPr>
        <w:t xml:space="preserve"> </w:t>
      </w:r>
      <w:r>
        <w:t>the</w:t>
      </w:r>
      <w:r>
        <w:rPr>
          <w:spacing w:val="-28"/>
        </w:rPr>
        <w:t xml:space="preserve"> </w:t>
      </w:r>
      <w:r>
        <w:t>State</w:t>
      </w:r>
    </w:p>
    <w:p w:rsidR="00A95170" w:rsidRDefault="00A95170" w:rsidP="00A95170">
      <w:pPr>
        <w:pStyle w:val="Heading2"/>
        <w:ind w:left="0" w:right="97"/>
      </w:pPr>
    </w:p>
    <w:p w:rsidR="00A95170" w:rsidRDefault="00A95170" w:rsidP="00A95170">
      <w:pPr>
        <w:pStyle w:val="Heading2"/>
        <w:ind w:left="0" w:right="97"/>
      </w:pPr>
      <w:r>
        <w:t>10:30 – 11:00 am</w:t>
      </w:r>
    </w:p>
    <w:p w:rsidR="00A95170" w:rsidRDefault="00A95170" w:rsidP="00A95170">
      <w:pPr>
        <w:pStyle w:val="Heading2"/>
        <w:ind w:left="0" w:right="97"/>
      </w:pPr>
      <w:r>
        <w:t>Introduction: Industrialization, Specialization and Consequences for Contemporary Sustainability</w:t>
      </w:r>
    </w:p>
    <w:p w:rsidR="00A95170" w:rsidRDefault="00A95170" w:rsidP="00A95170">
      <w:pPr>
        <w:pStyle w:val="BodyText"/>
        <w:spacing w:before="3"/>
        <w:ind w:left="0" w:right="7920"/>
      </w:pPr>
      <w:r>
        <w:t xml:space="preserve">Gary </w:t>
      </w:r>
      <w:proofErr w:type="spellStart"/>
      <w:r>
        <w:t>Herrigel</w:t>
      </w:r>
      <w:proofErr w:type="spellEnd"/>
    </w:p>
    <w:p w:rsidR="00A95170" w:rsidRPr="00E05F07" w:rsidRDefault="00A95170" w:rsidP="00E05F07">
      <w:pPr>
        <w:pStyle w:val="BodyText"/>
        <w:spacing w:before="3"/>
        <w:ind w:left="0" w:right="7920"/>
      </w:pPr>
      <w:r>
        <w:t xml:space="preserve">Susanne </w:t>
      </w:r>
      <w:proofErr w:type="spellStart"/>
      <w:r>
        <w:t>Wengle</w:t>
      </w:r>
      <w:proofErr w:type="spellEnd"/>
    </w:p>
    <w:p w:rsidR="00A95170" w:rsidRDefault="00A95170" w:rsidP="00A95170">
      <w:pPr>
        <w:pStyle w:val="Heading2"/>
        <w:ind w:left="0"/>
      </w:pPr>
    </w:p>
    <w:p w:rsidR="00A95170" w:rsidRDefault="00A95170" w:rsidP="00A95170">
      <w:pPr>
        <w:pStyle w:val="Heading2"/>
        <w:ind w:left="0"/>
      </w:pPr>
      <w:r>
        <w:t>11:00 am – 12:45 pm</w:t>
      </w:r>
    </w:p>
    <w:p w:rsidR="00A95170" w:rsidRDefault="00A95170" w:rsidP="00A95170">
      <w:pPr>
        <w:pStyle w:val="Heading2"/>
        <w:ind w:left="0"/>
      </w:pPr>
      <w:r>
        <w:t>Roundtable 1: 20</w:t>
      </w:r>
      <w:r w:rsidRPr="00A95170">
        <w:rPr>
          <w:vertAlign w:val="superscript"/>
        </w:rPr>
        <w:t>th</w:t>
      </w:r>
      <w:r>
        <w:t>-Century Industrialization in the US</w:t>
      </w:r>
    </w:p>
    <w:p w:rsidR="00A95170" w:rsidRDefault="00A95170" w:rsidP="00A95170">
      <w:pPr>
        <w:pStyle w:val="BodyText"/>
        <w:spacing w:before="4"/>
        <w:ind w:left="0" w:right="7627"/>
      </w:pPr>
      <w:r>
        <w:t>Jess Gilbert Deborah Fitzgerald Shane Hamilton</w:t>
      </w:r>
    </w:p>
    <w:p w:rsidR="00A95170" w:rsidRDefault="00A95170" w:rsidP="00A95170">
      <w:pPr>
        <w:spacing w:line="266" w:lineRule="exact"/>
        <w:rPr>
          <w:i/>
          <w:sz w:val="24"/>
        </w:rPr>
      </w:pPr>
      <w:r>
        <w:rPr>
          <w:i/>
          <w:sz w:val="24"/>
        </w:rPr>
        <w:t xml:space="preserve">Moderator: Susanne </w:t>
      </w:r>
      <w:proofErr w:type="spellStart"/>
      <w:r>
        <w:rPr>
          <w:i/>
          <w:sz w:val="24"/>
        </w:rPr>
        <w:t>Wengle</w:t>
      </w:r>
      <w:proofErr w:type="spellEnd"/>
    </w:p>
    <w:p w:rsidR="00A95170" w:rsidRDefault="00A95170" w:rsidP="00A95170">
      <w:pPr>
        <w:pStyle w:val="BodyText"/>
        <w:spacing w:before="8"/>
        <w:ind w:left="0"/>
        <w:rPr>
          <w:sz w:val="23"/>
        </w:rPr>
      </w:pPr>
    </w:p>
    <w:p w:rsidR="00A95170" w:rsidRDefault="00A95170" w:rsidP="00A95170">
      <w:pPr>
        <w:pStyle w:val="Heading2"/>
        <w:ind w:left="0"/>
      </w:pPr>
      <w:r>
        <w:t xml:space="preserve">12:45 – 1:15 pm </w:t>
      </w:r>
      <w:r>
        <w:br/>
        <w:t>Break</w:t>
      </w:r>
    </w:p>
    <w:p w:rsidR="00A95170" w:rsidRDefault="00A95170" w:rsidP="00A95170">
      <w:pPr>
        <w:pStyle w:val="BodyText"/>
        <w:spacing w:before="3"/>
        <w:ind w:left="0"/>
        <w:rPr>
          <w:b/>
        </w:rPr>
      </w:pPr>
    </w:p>
    <w:p w:rsidR="00A95170" w:rsidRDefault="00A95170" w:rsidP="00A95170">
      <w:pPr>
        <w:spacing w:line="269" w:lineRule="exact"/>
        <w:rPr>
          <w:b/>
          <w:sz w:val="24"/>
        </w:rPr>
      </w:pPr>
      <w:r>
        <w:rPr>
          <w:b/>
          <w:sz w:val="24"/>
        </w:rPr>
        <w:t>1:15 – 3:00 pm</w:t>
      </w:r>
      <w:r>
        <w:rPr>
          <w:b/>
          <w:sz w:val="24"/>
        </w:rPr>
        <w:br/>
        <w:t>Roundtable 2: 20</w:t>
      </w:r>
      <w:r w:rsidRPr="00A95170">
        <w:rPr>
          <w:b/>
          <w:sz w:val="24"/>
          <w:vertAlign w:val="superscript"/>
        </w:rPr>
        <w:t>th</w:t>
      </w:r>
      <w:r>
        <w:rPr>
          <w:b/>
          <w:sz w:val="24"/>
        </w:rPr>
        <w:t>-Century Industrialization in Europe</w:t>
      </w:r>
    </w:p>
    <w:p w:rsidR="00A95170" w:rsidRDefault="00A95170" w:rsidP="00A95170">
      <w:pPr>
        <w:pStyle w:val="BodyText"/>
        <w:ind w:left="0" w:right="7920"/>
      </w:pPr>
      <w:r>
        <w:t xml:space="preserve">Venus </w:t>
      </w:r>
      <w:proofErr w:type="spellStart"/>
      <w:r>
        <w:t>Bivar</w:t>
      </w:r>
      <w:proofErr w:type="spellEnd"/>
      <w:r>
        <w:t xml:space="preserve"> Gary </w:t>
      </w:r>
      <w:proofErr w:type="spellStart"/>
      <w:r>
        <w:t>Herrigel</w:t>
      </w:r>
      <w:proofErr w:type="spellEnd"/>
      <w:r>
        <w:t xml:space="preserve"> Susanne </w:t>
      </w:r>
      <w:proofErr w:type="spellStart"/>
      <w:r>
        <w:t>Wengle</w:t>
      </w:r>
      <w:proofErr w:type="spellEnd"/>
    </w:p>
    <w:p w:rsidR="00A95170" w:rsidRDefault="00A95170" w:rsidP="00A95170">
      <w:pPr>
        <w:rPr>
          <w:i/>
          <w:sz w:val="24"/>
        </w:rPr>
      </w:pPr>
      <w:r>
        <w:rPr>
          <w:i/>
          <w:sz w:val="24"/>
        </w:rPr>
        <w:t>Moderator: Gary</w:t>
      </w:r>
      <w:r>
        <w:rPr>
          <w:i/>
          <w:spacing w:val="-9"/>
          <w:sz w:val="24"/>
        </w:rPr>
        <w:t xml:space="preserve"> </w:t>
      </w:r>
      <w:proofErr w:type="spellStart"/>
      <w:r>
        <w:rPr>
          <w:i/>
          <w:sz w:val="24"/>
        </w:rPr>
        <w:t>Herrigel</w:t>
      </w:r>
      <w:proofErr w:type="spellEnd"/>
    </w:p>
    <w:p w:rsidR="00A95170" w:rsidRDefault="00A95170" w:rsidP="00A95170">
      <w:pPr>
        <w:pStyle w:val="BodyText"/>
        <w:spacing w:before="9"/>
        <w:ind w:left="0"/>
        <w:rPr>
          <w:i/>
          <w:sz w:val="23"/>
        </w:rPr>
      </w:pPr>
    </w:p>
    <w:p w:rsidR="00A95170" w:rsidRPr="00A95170" w:rsidRDefault="00A95170" w:rsidP="00A95170">
      <w:pPr>
        <w:spacing w:line="230" w:lineRule="auto"/>
        <w:ind w:right="1005"/>
        <w:rPr>
          <w:b/>
          <w:spacing w:val="-31"/>
          <w:sz w:val="25"/>
          <w:u w:val="single"/>
        </w:rPr>
      </w:pPr>
      <w:r w:rsidRPr="00A95170">
        <w:rPr>
          <w:b/>
          <w:sz w:val="25"/>
          <w:u w:val="single"/>
        </w:rPr>
        <w:t>DAY</w:t>
      </w:r>
      <w:r w:rsidRPr="00A95170">
        <w:rPr>
          <w:b/>
          <w:spacing w:val="-31"/>
          <w:sz w:val="25"/>
          <w:u w:val="single"/>
        </w:rPr>
        <w:t xml:space="preserve"> </w:t>
      </w:r>
      <w:r w:rsidRPr="00A95170">
        <w:rPr>
          <w:b/>
          <w:sz w:val="25"/>
          <w:u w:val="single"/>
        </w:rPr>
        <w:t>2</w:t>
      </w:r>
    </w:p>
    <w:p w:rsidR="00A95170" w:rsidRDefault="00A95170" w:rsidP="00A95170">
      <w:pPr>
        <w:spacing w:line="230" w:lineRule="auto"/>
        <w:ind w:right="1005"/>
        <w:rPr>
          <w:b/>
          <w:sz w:val="25"/>
        </w:rPr>
      </w:pPr>
      <w:r>
        <w:rPr>
          <w:b/>
          <w:sz w:val="25"/>
        </w:rPr>
        <w:t>Contemporary</w:t>
      </w:r>
      <w:r>
        <w:rPr>
          <w:b/>
          <w:spacing w:val="-31"/>
          <w:sz w:val="25"/>
        </w:rPr>
        <w:t xml:space="preserve"> </w:t>
      </w:r>
      <w:r>
        <w:rPr>
          <w:b/>
          <w:sz w:val="25"/>
        </w:rPr>
        <w:t>Agriculture</w:t>
      </w:r>
      <w:r w:rsidRPr="00A95170">
        <w:rPr>
          <w:b/>
          <w:sz w:val="25"/>
        </w:rPr>
        <w:t xml:space="preserve"> </w:t>
      </w:r>
      <w:r>
        <w:rPr>
          <w:b/>
          <w:sz w:val="25"/>
        </w:rPr>
        <w:t>and</w:t>
      </w:r>
      <w:r w:rsidRPr="00A95170">
        <w:rPr>
          <w:b/>
          <w:sz w:val="25"/>
        </w:rPr>
        <w:t xml:space="preserve"> Unsustainable Abundance? </w:t>
      </w:r>
      <w:r>
        <w:rPr>
          <w:b/>
          <w:sz w:val="25"/>
        </w:rPr>
        <w:t>Technology,</w:t>
      </w:r>
      <w:r w:rsidRPr="00A95170">
        <w:rPr>
          <w:b/>
          <w:sz w:val="25"/>
        </w:rPr>
        <w:t xml:space="preserve"> </w:t>
      </w:r>
      <w:r>
        <w:rPr>
          <w:b/>
          <w:sz w:val="25"/>
        </w:rPr>
        <w:t>Scale</w:t>
      </w:r>
      <w:r w:rsidR="00E05F07">
        <w:rPr>
          <w:b/>
          <w:sz w:val="25"/>
        </w:rPr>
        <w:t xml:space="preserve"> </w:t>
      </w:r>
      <w:r>
        <w:rPr>
          <w:b/>
          <w:sz w:val="25"/>
        </w:rPr>
        <w:t xml:space="preserve">and Sustainability </w:t>
      </w:r>
    </w:p>
    <w:p w:rsidR="00A95170" w:rsidRDefault="00A95170" w:rsidP="00A95170">
      <w:pPr>
        <w:pStyle w:val="BodyText"/>
        <w:spacing w:before="4"/>
        <w:ind w:left="0"/>
        <w:rPr>
          <w:b/>
          <w:sz w:val="23"/>
        </w:rPr>
      </w:pPr>
    </w:p>
    <w:p w:rsidR="00A95170" w:rsidRDefault="00A95170" w:rsidP="00A95170">
      <w:pPr>
        <w:pStyle w:val="Heading2"/>
        <w:spacing w:line="279" w:lineRule="exact"/>
        <w:ind w:left="0"/>
      </w:pPr>
      <w:r>
        <w:t>10:30 am – 12:15 pm</w:t>
      </w:r>
    </w:p>
    <w:p w:rsidR="00A95170" w:rsidRDefault="00A95170" w:rsidP="00A95170">
      <w:pPr>
        <w:pStyle w:val="Heading2"/>
        <w:spacing w:line="279" w:lineRule="exact"/>
        <w:ind w:left="0"/>
        <w:rPr>
          <w:sz w:val="25"/>
        </w:rPr>
      </w:pPr>
      <w:r>
        <w:t xml:space="preserve">Roundtable 3: </w:t>
      </w:r>
      <w:r>
        <w:rPr>
          <w:sz w:val="25"/>
        </w:rPr>
        <w:t>Europe</w:t>
      </w:r>
    </w:p>
    <w:p w:rsidR="00A95170" w:rsidRDefault="00A95170" w:rsidP="00A95170">
      <w:pPr>
        <w:pStyle w:val="BodyText"/>
        <w:ind w:left="0" w:right="7705"/>
      </w:pPr>
      <w:r>
        <w:t xml:space="preserve">Terry Marsden Juliana </w:t>
      </w:r>
      <w:proofErr w:type="spellStart"/>
      <w:r>
        <w:t>Walkiewicz</w:t>
      </w:r>
      <w:proofErr w:type="spellEnd"/>
      <w:r>
        <w:t xml:space="preserve"> </w:t>
      </w:r>
      <w:proofErr w:type="spellStart"/>
      <w:r>
        <w:t>Bilyana</w:t>
      </w:r>
      <w:proofErr w:type="spellEnd"/>
      <w:r>
        <w:t xml:space="preserve"> </w:t>
      </w:r>
      <w:proofErr w:type="spellStart"/>
      <w:r>
        <w:t>Petrova</w:t>
      </w:r>
      <w:proofErr w:type="spellEnd"/>
    </w:p>
    <w:p w:rsidR="00A95170" w:rsidRDefault="00A95170" w:rsidP="00A95170">
      <w:pPr>
        <w:rPr>
          <w:i/>
          <w:sz w:val="24"/>
        </w:rPr>
      </w:pPr>
      <w:r>
        <w:rPr>
          <w:i/>
          <w:sz w:val="24"/>
        </w:rPr>
        <w:t xml:space="preserve">Moderator: Susanne </w:t>
      </w:r>
      <w:proofErr w:type="spellStart"/>
      <w:r>
        <w:rPr>
          <w:i/>
          <w:sz w:val="24"/>
        </w:rPr>
        <w:t>Wengle</w:t>
      </w:r>
      <w:proofErr w:type="spellEnd"/>
    </w:p>
    <w:p w:rsidR="00A95170" w:rsidRDefault="00A95170" w:rsidP="00A95170">
      <w:pPr>
        <w:pStyle w:val="BodyText"/>
        <w:spacing w:before="8"/>
        <w:ind w:left="0"/>
        <w:rPr>
          <w:i/>
          <w:sz w:val="23"/>
        </w:rPr>
      </w:pPr>
    </w:p>
    <w:p w:rsidR="00A95170" w:rsidRDefault="00A95170" w:rsidP="00A95170">
      <w:pPr>
        <w:pStyle w:val="Heading2"/>
        <w:ind w:left="0"/>
      </w:pPr>
      <w:r>
        <w:t>12:15 – 12:30 pm</w:t>
      </w:r>
    </w:p>
    <w:p w:rsidR="00A95170" w:rsidRDefault="00A95170" w:rsidP="00A95170">
      <w:pPr>
        <w:pStyle w:val="Heading2"/>
        <w:ind w:left="0"/>
      </w:pPr>
      <w:r>
        <w:t>Break</w:t>
      </w:r>
    </w:p>
    <w:p w:rsidR="00A95170" w:rsidRDefault="00A95170" w:rsidP="00A95170">
      <w:pPr>
        <w:pStyle w:val="BodyText"/>
        <w:spacing w:before="5"/>
        <w:ind w:left="0"/>
        <w:rPr>
          <w:b/>
          <w:sz w:val="23"/>
        </w:rPr>
      </w:pPr>
    </w:p>
    <w:p w:rsidR="00A95170" w:rsidRDefault="00A95170" w:rsidP="00A95170">
      <w:pPr>
        <w:spacing w:line="279" w:lineRule="exact"/>
        <w:rPr>
          <w:b/>
          <w:sz w:val="25"/>
        </w:rPr>
      </w:pPr>
      <w:r>
        <w:rPr>
          <w:b/>
          <w:sz w:val="24"/>
        </w:rPr>
        <w:t>12:30 – 2:15</w:t>
      </w:r>
      <w:r>
        <w:rPr>
          <w:b/>
          <w:sz w:val="24"/>
        </w:rPr>
        <w:br/>
        <w:t xml:space="preserve">Roundtable 4: </w:t>
      </w:r>
      <w:r>
        <w:rPr>
          <w:b/>
          <w:sz w:val="25"/>
        </w:rPr>
        <w:t>US and Canada</w:t>
      </w:r>
    </w:p>
    <w:p w:rsidR="00A95170" w:rsidRDefault="00A95170" w:rsidP="00A95170">
      <w:pPr>
        <w:pStyle w:val="BodyText"/>
        <w:ind w:left="0" w:right="8072"/>
      </w:pPr>
      <w:r>
        <w:t xml:space="preserve">Julie </w:t>
      </w:r>
      <w:proofErr w:type="spellStart"/>
      <w:r>
        <w:t>Guthman</w:t>
      </w:r>
      <w:proofErr w:type="spellEnd"/>
      <w:r>
        <w:t xml:space="preserve"> </w:t>
      </w:r>
      <w:proofErr w:type="spellStart"/>
      <w:r>
        <w:t>Jodey</w:t>
      </w:r>
      <w:proofErr w:type="spellEnd"/>
      <w:r>
        <w:t xml:space="preserve"> Nurse Amy Cohen</w:t>
      </w:r>
    </w:p>
    <w:p w:rsidR="00A95170" w:rsidRDefault="00A95170" w:rsidP="00A95170">
      <w:pPr>
        <w:rPr>
          <w:i/>
          <w:sz w:val="24"/>
        </w:rPr>
      </w:pPr>
      <w:r>
        <w:rPr>
          <w:i/>
          <w:sz w:val="24"/>
        </w:rPr>
        <w:t xml:space="preserve">Moderator: Gary </w:t>
      </w:r>
      <w:proofErr w:type="spellStart"/>
      <w:r>
        <w:rPr>
          <w:i/>
          <w:sz w:val="24"/>
        </w:rPr>
        <w:t>Herrigel</w:t>
      </w:r>
      <w:proofErr w:type="spellEnd"/>
    </w:p>
    <w:p w:rsidR="00A95170" w:rsidRDefault="00A95170" w:rsidP="00A95170">
      <w:pPr>
        <w:pStyle w:val="BodyText"/>
        <w:spacing w:before="8"/>
        <w:ind w:left="0"/>
        <w:rPr>
          <w:i/>
          <w:sz w:val="23"/>
        </w:rPr>
      </w:pPr>
    </w:p>
    <w:p w:rsidR="00A95170" w:rsidRPr="00A95170" w:rsidRDefault="00A95170" w:rsidP="00A95170">
      <w:pPr>
        <w:rPr>
          <w:b/>
          <w:bCs/>
          <w:sz w:val="24"/>
        </w:rPr>
      </w:pPr>
      <w:r w:rsidRPr="00A95170">
        <w:rPr>
          <w:b/>
          <w:bCs/>
          <w:sz w:val="24"/>
        </w:rPr>
        <w:t>2:15 – 3:00 pm</w:t>
      </w:r>
    </w:p>
    <w:p w:rsidR="00FC6958" w:rsidRDefault="00A95170" w:rsidP="00A95170">
      <w:pPr>
        <w:rPr>
          <w:b/>
          <w:sz w:val="24"/>
        </w:rPr>
      </w:pPr>
      <w:r>
        <w:rPr>
          <w:b/>
          <w:sz w:val="24"/>
        </w:rPr>
        <w:t>Concluding Discussion</w:t>
      </w:r>
    </w:p>
    <w:sectPr w:rsidR="00FC6958">
      <w:headerReference w:type="default" r:id="rId6"/>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B90" w:rsidRDefault="00C64B90" w:rsidP="00A95170">
      <w:r>
        <w:separator/>
      </w:r>
    </w:p>
  </w:endnote>
  <w:endnote w:type="continuationSeparator" w:id="0">
    <w:p w:rsidR="00C64B90" w:rsidRDefault="00C64B90" w:rsidP="00A9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B90" w:rsidRDefault="00C64B90" w:rsidP="00A95170">
      <w:r>
        <w:separator/>
      </w:r>
    </w:p>
  </w:footnote>
  <w:footnote w:type="continuationSeparator" w:id="0">
    <w:p w:rsidR="00C64B90" w:rsidRDefault="00C64B90" w:rsidP="00A9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170" w:rsidRDefault="00A95170">
    <w:pPr>
      <w:pStyle w:val="Header"/>
    </w:pPr>
    <w:r>
      <w:rPr>
        <w:noProof/>
      </w:rPr>
      <w:drawing>
        <wp:anchor distT="0" distB="0" distL="114300" distR="114300" simplePos="0" relativeHeight="251659264" behindDoc="1" locked="0" layoutInCell="1" allowOverlap="1" wp14:anchorId="3A45D0C0" wp14:editId="23662840">
          <wp:simplePos x="0" y="0"/>
          <wp:positionH relativeFrom="margin">
            <wp:posOffset>-946205</wp:posOffset>
          </wp:positionH>
          <wp:positionV relativeFrom="margin">
            <wp:posOffset>-969507</wp:posOffset>
          </wp:positionV>
          <wp:extent cx="77724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bauer - Letterhead 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C6958"/>
    <w:rsid w:val="00385FDD"/>
    <w:rsid w:val="00426E02"/>
    <w:rsid w:val="00433617"/>
    <w:rsid w:val="00646D73"/>
    <w:rsid w:val="008F34E5"/>
    <w:rsid w:val="00A95170"/>
    <w:rsid w:val="00C64B90"/>
    <w:rsid w:val="00CA0862"/>
    <w:rsid w:val="00E05F07"/>
    <w:rsid w:val="00FC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9BDEA"/>
  <w15:docId w15:val="{1FC3909E-7B6B-2142-AF65-B5B09AAD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0"/>
      <w:outlineLvl w:val="0"/>
    </w:pPr>
    <w:rPr>
      <w:b/>
      <w:bCs/>
      <w:sz w:val="25"/>
      <w:szCs w:val="25"/>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170"/>
    <w:pPr>
      <w:tabs>
        <w:tab w:val="center" w:pos="4680"/>
        <w:tab w:val="right" w:pos="9360"/>
      </w:tabs>
    </w:pPr>
  </w:style>
  <w:style w:type="character" w:customStyle="1" w:styleId="HeaderChar">
    <w:name w:val="Header Char"/>
    <w:basedOn w:val="DefaultParagraphFont"/>
    <w:link w:val="Header"/>
    <w:uiPriority w:val="99"/>
    <w:rsid w:val="00A95170"/>
    <w:rPr>
      <w:rFonts w:ascii="Garamond" w:eastAsia="Garamond" w:hAnsi="Garamond" w:cs="Garamond"/>
    </w:rPr>
  </w:style>
  <w:style w:type="paragraph" w:styleId="Footer">
    <w:name w:val="footer"/>
    <w:basedOn w:val="Normal"/>
    <w:link w:val="FooterChar"/>
    <w:uiPriority w:val="99"/>
    <w:unhideWhenUsed/>
    <w:rsid w:val="00A95170"/>
    <w:pPr>
      <w:tabs>
        <w:tab w:val="center" w:pos="4680"/>
        <w:tab w:val="right" w:pos="9360"/>
      </w:tabs>
    </w:pPr>
  </w:style>
  <w:style w:type="character" w:customStyle="1" w:styleId="FooterChar">
    <w:name w:val="Footer Char"/>
    <w:basedOn w:val="DefaultParagraphFont"/>
    <w:link w:val="Footer"/>
    <w:uiPriority w:val="99"/>
    <w:rsid w:val="00A95170"/>
    <w:rPr>
      <w:rFonts w:ascii="Garamond" w:eastAsia="Garamond" w:hAnsi="Garamond" w:cs="Garamond"/>
    </w:rPr>
  </w:style>
  <w:style w:type="character" w:styleId="Strong">
    <w:name w:val="Strong"/>
    <w:basedOn w:val="DefaultParagraphFont"/>
    <w:uiPriority w:val="22"/>
    <w:qFormat/>
    <w:rsid w:val="00A95170"/>
    <w:rPr>
      <w:b/>
      <w:bCs/>
    </w:rPr>
  </w:style>
  <w:style w:type="paragraph" w:styleId="NormalWeb">
    <w:name w:val="Normal (Web)"/>
    <w:basedOn w:val="Normal"/>
    <w:uiPriority w:val="99"/>
    <w:semiHidden/>
    <w:unhideWhenUsed/>
    <w:rsid w:val="00A9517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942798">
      <w:bodyDiv w:val="1"/>
      <w:marLeft w:val="0"/>
      <w:marRight w:val="0"/>
      <w:marTop w:val="0"/>
      <w:marBottom w:val="0"/>
      <w:divBdr>
        <w:top w:val="none" w:sz="0" w:space="0" w:color="auto"/>
        <w:left w:val="none" w:sz="0" w:space="0" w:color="auto"/>
        <w:bottom w:val="none" w:sz="0" w:space="0" w:color="auto"/>
        <w:right w:val="none" w:sz="0" w:space="0" w:color="auto"/>
      </w:divBdr>
      <w:divsChild>
        <w:div w:id="48825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84179">
              <w:marLeft w:val="0"/>
              <w:marRight w:val="0"/>
              <w:marTop w:val="0"/>
              <w:marBottom w:val="0"/>
              <w:divBdr>
                <w:top w:val="none" w:sz="0" w:space="0" w:color="auto"/>
                <w:left w:val="none" w:sz="0" w:space="0" w:color="auto"/>
                <w:bottom w:val="none" w:sz="0" w:space="0" w:color="auto"/>
                <w:right w:val="none" w:sz="0" w:space="0" w:color="auto"/>
              </w:divBdr>
              <w:divsChild>
                <w:div w:id="1111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88514">
      <w:bodyDiv w:val="1"/>
      <w:marLeft w:val="0"/>
      <w:marRight w:val="0"/>
      <w:marTop w:val="0"/>
      <w:marBottom w:val="0"/>
      <w:divBdr>
        <w:top w:val="none" w:sz="0" w:space="0" w:color="auto"/>
        <w:left w:val="none" w:sz="0" w:space="0" w:color="auto"/>
        <w:bottom w:val="none" w:sz="0" w:space="0" w:color="auto"/>
        <w:right w:val="none" w:sz="0" w:space="0" w:color="auto"/>
      </w:divBdr>
    </w:div>
    <w:div w:id="1346059101">
      <w:bodyDiv w:val="1"/>
      <w:marLeft w:val="0"/>
      <w:marRight w:val="0"/>
      <w:marTop w:val="0"/>
      <w:marBottom w:val="0"/>
      <w:divBdr>
        <w:top w:val="none" w:sz="0" w:space="0" w:color="auto"/>
        <w:left w:val="none" w:sz="0" w:space="0" w:color="auto"/>
        <w:bottom w:val="none" w:sz="0" w:space="0" w:color="auto"/>
        <w:right w:val="none" w:sz="0" w:space="0" w:color="auto"/>
      </w:divBdr>
      <w:divsChild>
        <w:div w:id="37142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876332">
              <w:marLeft w:val="0"/>
              <w:marRight w:val="0"/>
              <w:marTop w:val="0"/>
              <w:marBottom w:val="0"/>
              <w:divBdr>
                <w:top w:val="none" w:sz="0" w:space="0" w:color="auto"/>
                <w:left w:val="none" w:sz="0" w:space="0" w:color="auto"/>
                <w:bottom w:val="none" w:sz="0" w:space="0" w:color="auto"/>
                <w:right w:val="none" w:sz="0" w:space="0" w:color="auto"/>
              </w:divBdr>
              <w:divsChild>
                <w:div w:id="1261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4522">
      <w:bodyDiv w:val="1"/>
      <w:marLeft w:val="0"/>
      <w:marRight w:val="0"/>
      <w:marTop w:val="0"/>
      <w:marBottom w:val="0"/>
      <w:divBdr>
        <w:top w:val="none" w:sz="0" w:space="0" w:color="auto"/>
        <w:left w:val="none" w:sz="0" w:space="0" w:color="auto"/>
        <w:bottom w:val="none" w:sz="0" w:space="0" w:color="auto"/>
        <w:right w:val="none" w:sz="0" w:space="0" w:color="auto"/>
      </w:divBdr>
    </w:div>
    <w:div w:id="194479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Neubauer Workshop_Schedule_Nov 6</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Neubauer Workshop_Schedule_Nov 6</dc:title>
  <dc:creator>Susanne Wengle</dc:creator>
  <cp:lastModifiedBy>mark sorkin</cp:lastModifiedBy>
  <cp:revision>5</cp:revision>
  <dcterms:created xsi:type="dcterms:W3CDTF">2020-11-19T22:05:00Z</dcterms:created>
  <dcterms:modified xsi:type="dcterms:W3CDTF">2020-12-08T19:07:00Z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Word</vt:lpwstr>
  </property>
  <property fmtid="{D5CDD505-2E9C-101B-9397-08002B2CF9AE}" pid="4" name="LastSaved">
    <vt:filetime>2020-11-19T00:00:00Z</vt:filetime>
  </property>
</Properties>
</file>